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195" w:before="0" w:afterAutospacing="0" w:after="0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 </w:t>
      </w:r>
      <w:r>
        <w:rPr>
          <w:rFonts w:cs="Arial" w:ascii="Arial" w:hAnsi="Arial"/>
          <w:b/>
          <w:bCs/>
          <w:color w:val="222222"/>
          <w:sz w:val="28"/>
          <w:szCs w:val="28"/>
        </w:rPr>
        <w:t>TOISEN PUOLESTA ASIOINTI</w:t>
      </w:r>
    </w:p>
    <w:p>
      <w:pPr>
        <w:pStyle w:val="NormalWeb"/>
        <w:shd w:val="clear" w:color="auto" w:fill="FFFFFF"/>
        <w:spacing w:lineRule="atLeast" w:line="195" w:before="0" w:afterAutospacing="0" w:after="0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tLeast" w:line="195" w:before="0" w:afterAutospacing="0" w:after="0"/>
        <w:rPr/>
      </w:pPr>
      <w:r>
        <w:rPr>
          <w:rFonts w:cs="Arial" w:ascii="Arial" w:hAnsi="Arial"/>
          <w:b/>
          <w:bCs/>
          <w:color w:val="222222"/>
        </w:rPr>
        <w:t>APTEEKIT JA TERVEYDENHUOLTO</w:t>
      </w:r>
    </w:p>
    <w:p>
      <w:pPr>
        <w:pStyle w:val="NormalWeb"/>
        <w:shd w:val="clear" w:color="auto" w:fill="FFFFFF"/>
        <w:spacing w:lineRule="atLeast" w:line="195" w:before="0" w:afterAutospacing="0" w:after="0"/>
        <w:rPr>
          <w:b/>
          <w:b/>
          <w:bCs/>
        </w:rPr>
      </w:pPr>
      <w:r>
        <w:rPr>
          <w:rFonts w:cs="Arial" w:ascii="Arial" w:hAnsi="Arial"/>
          <w:color w:val="222222"/>
        </w:rPr>
      </w:r>
    </w:p>
    <w:p>
      <w:pPr>
        <w:pStyle w:val="Otsikko2"/>
        <w:numPr>
          <w:ilvl w:val="1"/>
          <w:numId w:val="2"/>
        </w:numPr>
        <w:shd w:val="clear" w:color="auto" w:fill="FFFFFF"/>
        <w:spacing w:lineRule="atLeast" w:line="195" w:before="0" w:afterAutospacing="0" w:after="0"/>
        <w:rPr>
          <w:rFonts w:ascii="Santral;Helvetica Neue;Helvetica;Arial;sans-serif" w:hAnsi="Santral;Helvetica Neue;Helvetica;Arial;sans-serif"/>
          <w:b/>
          <w:b/>
          <w:bCs/>
          <w:i w:val="false"/>
          <w:i w:val="false"/>
          <w:caps w:val="false"/>
          <w:smallCaps w:val="false"/>
          <w:color w:val="272833"/>
          <w:spacing w:val="0"/>
          <w:sz w:val="26"/>
          <w:szCs w:val="26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22222"/>
          <w:spacing w:val="0"/>
          <w:sz w:val="26"/>
          <w:szCs w:val="26"/>
        </w:rPr>
        <w:t>Asiointi reseptiasioissa</w:t>
      </w:r>
      <w:r>
        <w:rPr>
          <w:rFonts w:cs="Arial" w:ascii="Arial" w:hAnsi="Arial"/>
          <w:b w:val="false"/>
          <w:bCs/>
          <w:i w:val="false"/>
          <w:caps w:val="false"/>
          <w:smallCaps w:val="false"/>
          <w:color w:val="222222"/>
          <w:spacing w:val="0"/>
          <w:sz w:val="26"/>
          <w:szCs w:val="26"/>
        </w:rPr>
        <w:t> </w:t>
      </w:r>
    </w:p>
    <w:p>
      <w:pPr>
        <w:pStyle w:val="Leipteksti"/>
        <w:widowControl/>
        <w:spacing w:before="0" w:after="0"/>
        <w:ind w:left="0" w:right="0" w:hanging="0"/>
        <w:rPr/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 xml:space="preserve">Jos joku muu hakee lääkkeesi apteekista, hänellä täytyy olla mukana reseptin potilasohjeesi tai Kela-korttisi. Kela-kortilla asioidessaan hakijan tulee tietää noudettavan lääkkeen tiedot. Voit myös antaa lääkkeen hakijalle </w:t>
      </w: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 xml:space="preserve">valtuutuksen </w:t>
      </w: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 </w:t>
      </w:r>
      <w:hyperlink r:id="rId2" w:tgtFrame="_blank">
        <w:r>
          <w:rPr>
            <w:rStyle w:val="Internetlinkki"/>
            <w:rFonts w:ascii="Eina01;Helvetica Neue;Helvetica;Arial;sans-serif" w:hAnsi="Eina01;Helvetica Neue;Helvetica;Arial;sans-serif"/>
            <w:b w:val="false"/>
            <w:i w:val="false"/>
            <w:caps w:val="false"/>
            <w:smallCaps w:val="false"/>
            <w:color w:val="0066A0"/>
            <w:spacing w:val="0"/>
            <w:sz w:val="24"/>
            <w:u w:val="single"/>
            <w:shd w:fill="auto" w:val="clear"/>
          </w:rPr>
          <w:t>Suomi.fi-verkkopalvelussa</w:t>
        </w:r>
      </w:hyperlink>
    </w:p>
    <w:p>
      <w:pPr>
        <w:pStyle w:val="Leipteksti"/>
        <w:widowControl/>
        <w:spacing w:before="0" w:after="0"/>
        <w:ind w:left="0" w:right="0" w:hanging="0"/>
        <w:rPr>
          <w:rStyle w:val="Internetlinkki"/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0066A0"/>
          <w:spacing w:val="0"/>
          <w:sz w:val="24"/>
          <w:u w:val="single"/>
          <w:shd w:fill="auto" w:val="clear"/>
        </w:rPr>
      </w:pPr>
      <w:r>
        <w:rPr/>
      </w:r>
    </w:p>
    <w:p>
      <w:pPr>
        <w:pStyle w:val="Leipteksti"/>
        <w:widowControl/>
        <w:spacing w:before="0" w:after="0"/>
        <w:ind w:left="0" w:right="0" w:hanging="0"/>
        <w:rPr/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0066A0"/>
          <w:spacing w:val="0"/>
          <w:sz w:val="24"/>
          <w:u w:val="single"/>
          <w:shd w:fill="auto" w:val="clear"/>
        </w:rPr>
        <w:t>Reseptin valtuutuslomakkeita ovat</w:t>
      </w:r>
    </w:p>
    <w:p>
      <w:pPr>
        <w:pStyle w:val="Leipteksti"/>
        <w:widowControl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140"/>
        <w:ind w:left="707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valtuutus potilaan puolesta toimivalle henkilölle apteekissa asiointia varten</w:t>
      </w:r>
    </w:p>
    <w:p>
      <w:pPr>
        <w:pStyle w:val="Leipteksti"/>
        <w:widowControl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140"/>
        <w:ind w:left="707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valtuutus potilaan puolesta toimivalle henkilölle terveydenhuollossa asiointia varten</w:t>
      </w:r>
    </w:p>
    <w:p>
      <w:pPr>
        <w:pStyle w:val="Leipteksti"/>
        <w:widowControl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140"/>
        <w:ind w:left="707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valtuutus palveluasumisen ja kotihoidon palveluntuottajan edustajalle apteekissa ja terveydenhuollossa asiointia varten</w:t>
      </w:r>
    </w:p>
    <w:p>
      <w:pPr>
        <w:pStyle w:val="Leipteksti"/>
        <w:widowControl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140"/>
        <w:ind w:left="707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valtuutuksen peruuttaminen</w:t>
      </w:r>
    </w:p>
    <w:p>
      <w:pPr>
        <w:pStyle w:val="Leipteksti"/>
        <w:widowControl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left="707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suostumus terveydenhuollolle Reseptikeskuksen tietojen katsomiseen muussa kuin hoitotilanteessa. </w:t>
      </w:r>
    </w:p>
    <w:p>
      <w:pPr>
        <w:pStyle w:val="Leipteksti"/>
        <w:widowControl/>
        <w:numPr>
          <w:ilvl w:val="0"/>
          <w:numId w:val="0"/>
        </w:numPr>
        <w:spacing w:before="0" w:after="0"/>
        <w:ind w:left="707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Apteekit ja terveydenhuollon yksiköt neuvovat valtuutuslomakkeiden käytössä.</w:t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/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 xml:space="preserve">Apteekkiin valtuutus voidaan antaa joko yhtä asiointikertaa varten tai 3 vuodeksi. </w:t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/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Sähköisellä apteekkiasiointivaltuutuksella valtuutuksen voi antaa haluamalleen ajalle, mutta enintään 25 vuodeksi. </w:t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/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>
          <w:rFonts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Terveydenhuollossa valtuutus on voimassa aina toistaiseksi. </w:t>
      </w:r>
    </w:p>
    <w:p>
      <w:pPr>
        <w:pStyle w:val="Leipteksti"/>
        <w:widowControl/>
        <w:spacing w:before="0" w:after="0"/>
        <w:ind w:left="0" w:right="0" w:hanging="0"/>
        <w:rPr>
          <w:rFonts w:ascii="Eina01;Helvetica Neue;Helvetica;Arial;sans-serif" w:hAnsi="Eina01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  <w:sz w:val="24"/>
        </w:rPr>
      </w:pPr>
      <w:r>
        <w:rPr/>
      </w:r>
    </w:p>
    <w:p>
      <w:pPr>
        <w:pStyle w:val="Otsikko3"/>
        <w:widowControl/>
        <w:numPr>
          <w:ilvl w:val="2"/>
          <w:numId w:val="2"/>
        </w:numPr>
        <w:spacing w:lineRule="auto" w:line="288"/>
        <w:ind w:left="0" w:right="0" w:hanging="0"/>
        <w:rPr>
          <w:rFonts w:ascii="Santral;Helvetica Neue;Helvetica;Arial;sans-serif" w:hAnsi="Santral;Helvetica Neue;Helvetica;Arial;sans-serif"/>
          <w:b w:val="false"/>
          <w:b w:val="false"/>
          <w:i w:val="false"/>
          <w:i w:val="false"/>
          <w:caps w:val="false"/>
          <w:smallCaps w:val="false"/>
          <w:color w:val="272833"/>
          <w:spacing w:val="0"/>
        </w:rPr>
      </w:pPr>
      <w:r>
        <w:rPr>
          <w:rFonts w:ascii="Santral;Helvetica Neue;Helvetica;Arial;sans-serif" w:hAnsi="Santral;Helvetica Neue;Helvetica;Arial;sans-serif"/>
          <w:b w:val="false"/>
          <w:i w:val="false"/>
          <w:caps w:val="false"/>
          <w:smallCaps w:val="false"/>
          <w:color w:val="272833"/>
          <w:spacing w:val="0"/>
        </w:rPr>
        <w:t>Täysi-ikäisen puolesta asiointi Omakannassa</w:t>
      </w:r>
    </w:p>
    <w:p>
      <w:pPr>
        <w:pStyle w:val="NormalWeb"/>
        <w:shd w:val="clear" w:color="auto" w:fill="FFFFFF"/>
        <w:spacing w:lineRule="atLeast" w:line="195" w:before="0" w:afterAutospacing="0" w:after="0"/>
        <w:rPr>
          <w:rFonts w:ascii="Arial" w:hAnsi="Arial" w:cs="Arial"/>
          <w:color w:val="222222"/>
        </w:rPr>
      </w:pPr>
      <w:r>
        <w:rPr>
          <w:rFonts w:cs="Arial"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272833"/>
          <w:spacing w:val="0"/>
          <w:sz w:val="24"/>
        </w:rPr>
        <w:t>Täysi-ikäinen ja täysivaltainen henkilö voi asioida toisen aikuisen puolesta Omakannassa, jos hänellä on siihen valtuus. Asiointi perustuu sähköiseen valtuutukseen </w:t>
      </w:r>
      <w:r>
        <w:rPr>
          <w:rStyle w:val="Internetlinkki"/>
          <w:rFonts w:cs="Arial" w:ascii="Eina01;Helvetica Neue;Helvetica;Arial;sans-serif" w:hAnsi="Eina01;Helvetica Neue;Helvetica;Arial;sans-serif"/>
          <w:b w:val="false"/>
          <w:i w:val="false"/>
          <w:caps w:val="false"/>
          <w:smallCaps w:val="false"/>
          <w:color w:val="0066A0"/>
          <w:spacing w:val="0"/>
          <w:sz w:val="24"/>
          <w:u w:val="single"/>
          <w:shd w:fill="auto" w:val="clear"/>
        </w:rPr>
        <w:t>Suomi.fi-valtuuksilla (suomi.fi).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97" w:right="1797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antral">
    <w:altName w:val="Helvetica Neue"/>
    <w:charset w:val="00"/>
    <w:family w:val="roman"/>
    <w:pitch w:val="variable"/>
  </w:font>
  <w:font w:name="Eina01">
    <w:altName w:val="Helvetica Neue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atunnist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atunnist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Alatunnist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Yltunnis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Yltunnist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Yltunnis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Otsikk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Otsikk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26c5"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Otsikko2">
    <w:name w:val="Heading 2"/>
    <w:basedOn w:val="Otsikko"/>
    <w:next w:val="Leipteksti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Otsikko3">
    <w:name w:val="Heading 3"/>
    <w:basedOn w:val="Otsikko"/>
    <w:next w:val="Leipteksti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ki">
    <w:name w:val="Internet-linkki"/>
    <w:basedOn w:val="DefaultParagraphFont"/>
    <w:rsid w:val="0095374c"/>
    <w:rPr>
      <w:color w:val="0000FF"/>
      <w:u w:val="single"/>
    </w:rPr>
  </w:style>
  <w:style w:type="character" w:styleId="YltunnisteChar" w:customStyle="1">
    <w:name w:val="Ylätunniste Char"/>
    <w:basedOn w:val="DefaultParagraphFont"/>
    <w:link w:val="Yltunniste"/>
    <w:uiPriority w:val="99"/>
    <w:semiHidden/>
    <w:qFormat/>
    <w:rsid w:val="00632743"/>
    <w:rPr>
      <w:sz w:val="24"/>
      <w:szCs w:val="24"/>
      <w:lang w:val="en-US" w:eastAsia="zh-CN"/>
    </w:rPr>
  </w:style>
  <w:style w:type="character" w:styleId="AlatunnisteChar" w:customStyle="1">
    <w:name w:val="Alatunniste Char"/>
    <w:basedOn w:val="DefaultParagraphFont"/>
    <w:link w:val="Alatunniste"/>
    <w:uiPriority w:val="99"/>
    <w:semiHidden/>
    <w:qFormat/>
    <w:rsid w:val="00632743"/>
    <w:rPr>
      <w:sz w:val="24"/>
      <w:szCs w:val="24"/>
      <w:lang w:val="en-US" w:eastAsia="zh-CN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  <w:lang w:val="zxx" w:eastAsia="zxx" w:bidi="zxx"/>
    </w:rPr>
  </w:style>
  <w:style w:type="paragraph" w:styleId="Yltunnistejaalatunniste">
    <w:name w:val="Ylätunniste ja alatunniste"/>
    <w:basedOn w:val="Normal"/>
    <w:qFormat/>
    <w:pPr/>
    <w:rPr/>
  </w:style>
  <w:style w:type="paragraph" w:styleId="Yltunniste">
    <w:name w:val="Header"/>
    <w:basedOn w:val="Normal"/>
    <w:link w:val="YltunnisteChar"/>
    <w:uiPriority w:val="99"/>
    <w:semiHidden/>
    <w:unhideWhenUsed/>
    <w:rsid w:val="0063274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Alatunniste">
    <w:name w:val="Footer"/>
    <w:basedOn w:val="Normal"/>
    <w:link w:val="AlatunnisteChar"/>
    <w:uiPriority w:val="99"/>
    <w:semiHidden/>
    <w:unhideWhenUsed/>
    <w:rsid w:val="0063274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725064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c233d"/>
    <w:pPr>
      <w:spacing w:beforeAutospacing="1" w:afterAutospacing="1"/>
    </w:pPr>
    <w:rPr>
      <w:rFonts w:eastAsia="Times New Roman"/>
      <w:lang w:val="fi-FI" w:eastAsia="fi-F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uomi.fi/valtuudet/valtuusasiat/apteekkiasiointi/8c652382ceff8c5262a4bbde5ad6c2b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53ACDE-2D6D-4F86-B578-D4A86EF0B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MSC_FI_Tarjouspyyntopohja_juhlat_ravintolassa.dotx</Template>
  <TotalTime>7</TotalTime>
  <Application>LibreOffice/7.2.2.2$Windows_X86_64 LibreOffice_project/02b2acce88a210515b4a5bb2e46cbfb63fe97d56</Application>
  <AppVersion>15.0000</AppVersion>
  <Pages>2</Pages>
  <Words>256</Words>
  <Characters>2077</Characters>
  <CharactersWithSpaces>2329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2021-05-28T17:14:00Z</dcterms:created>
  <dc:creator/>
  <dc:description/>
  <dc:language>fi-FI</dc:language>
  <cp:lastModifiedBy/>
  <dcterms:modified xsi:type="dcterms:W3CDTF">2022-10-02T18:23:22Z</dcterms:modified>
  <cp:revision>2</cp:revision>
  <dc:subject/>
  <dc:title>Tarjouspyyntö (ravintolassa järjestettävät juhlat)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TC102918729990</vt:lpwstr>
  </property>
</Properties>
</file>